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00BB3" w14:textId="77777777" w:rsidR="007C3AA2" w:rsidRDefault="007C3AA2"/>
    <w:tbl>
      <w:tblPr>
        <w:tblW w:w="0" w:type="auto"/>
        <w:tblInd w:w="108" w:type="dxa"/>
        <w:tblLayout w:type="fixed"/>
        <w:tblLook w:val="04A0" w:firstRow="1" w:lastRow="0" w:firstColumn="1" w:lastColumn="0" w:noHBand="0" w:noVBand="1"/>
      </w:tblPr>
      <w:tblGrid>
        <w:gridCol w:w="2438"/>
        <w:gridCol w:w="6406"/>
      </w:tblGrid>
      <w:tr w:rsidR="00CE544A" w:rsidRPr="00975B07" w14:paraId="47949FF2" w14:textId="77777777" w:rsidTr="005F7F7E">
        <w:tc>
          <w:tcPr>
            <w:tcW w:w="2438" w:type="dxa"/>
            <w:shd w:val="clear" w:color="auto" w:fill="auto"/>
          </w:tcPr>
          <w:p w14:paraId="74CEFC3E"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43AFBA8E" w14:textId="41FA5144" w:rsidR="00F445B1" w:rsidRPr="00F95BC9" w:rsidRDefault="00EF33D4" w:rsidP="004A6D2F">
            <w:pPr>
              <w:rPr>
                <w:rStyle w:val="Firstpagetablebold"/>
              </w:rPr>
            </w:pPr>
            <w:r>
              <w:rPr>
                <w:rStyle w:val="Firstpagetablebold"/>
              </w:rPr>
              <w:t>Scrutiny Committee</w:t>
            </w:r>
            <w:r w:rsidR="00F33FB1">
              <w:rPr>
                <w:rStyle w:val="Firstpagetablebold"/>
              </w:rPr>
              <w:t xml:space="preserve"> </w:t>
            </w:r>
          </w:p>
        </w:tc>
      </w:tr>
      <w:tr w:rsidR="00CE544A" w:rsidRPr="00975B07" w14:paraId="0D977003" w14:textId="77777777" w:rsidTr="005F7F7E">
        <w:tc>
          <w:tcPr>
            <w:tcW w:w="2438" w:type="dxa"/>
            <w:shd w:val="clear" w:color="auto" w:fill="auto"/>
          </w:tcPr>
          <w:p w14:paraId="2BC8CFE5"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51DC5AE2" w14:textId="55373508" w:rsidR="00F445B1" w:rsidRPr="001356F1" w:rsidRDefault="007C3AA2" w:rsidP="005D0621">
            <w:pPr>
              <w:rPr>
                <w:b/>
              </w:rPr>
            </w:pPr>
            <w:r>
              <w:rPr>
                <w:rStyle w:val="Firstpagetablebold"/>
              </w:rPr>
              <w:t>4 November 2024</w:t>
            </w:r>
          </w:p>
        </w:tc>
      </w:tr>
      <w:tr w:rsidR="00CE544A" w:rsidRPr="00975B07" w14:paraId="0DAEF5BC" w14:textId="77777777" w:rsidTr="005F7F7E">
        <w:tc>
          <w:tcPr>
            <w:tcW w:w="2438" w:type="dxa"/>
            <w:shd w:val="clear" w:color="auto" w:fill="auto"/>
          </w:tcPr>
          <w:p w14:paraId="05B0E9C0"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6F04293D" w14:textId="6FD570B1" w:rsidR="00F445B1" w:rsidRPr="001356F1" w:rsidRDefault="007C3AA2" w:rsidP="004A6D2F">
            <w:pPr>
              <w:rPr>
                <w:rStyle w:val="Firstpagetablebold"/>
              </w:rPr>
            </w:pPr>
            <w:r>
              <w:rPr>
                <w:rStyle w:val="Firstpagetablebold"/>
              </w:rPr>
              <w:t>Head of Corporate Strategy</w:t>
            </w:r>
          </w:p>
        </w:tc>
      </w:tr>
      <w:tr w:rsidR="00CE544A" w:rsidRPr="00975B07" w14:paraId="7BBC672E" w14:textId="77777777" w:rsidTr="005F7F7E">
        <w:tc>
          <w:tcPr>
            <w:tcW w:w="2438" w:type="dxa"/>
            <w:shd w:val="clear" w:color="auto" w:fill="auto"/>
          </w:tcPr>
          <w:p w14:paraId="0C15E86B"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3F821069" w14:textId="4B01ADD1" w:rsidR="00F445B1" w:rsidRPr="001356F1" w:rsidRDefault="007C3AA2" w:rsidP="00990ADC">
            <w:pPr>
              <w:rPr>
                <w:rStyle w:val="Firstpagetablebold"/>
              </w:rPr>
            </w:pPr>
            <w:r w:rsidRPr="007C3AA2">
              <w:rPr>
                <w:rStyle w:val="Firstpagetablebold"/>
              </w:rPr>
              <w:t>Update briefing on Thames Water for Oxford City Council Scrutiny Committee</w:t>
            </w:r>
          </w:p>
        </w:tc>
      </w:tr>
    </w:tbl>
    <w:p w14:paraId="05CF4427" w14:textId="77777777"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26"/>
        <w:gridCol w:w="2012"/>
        <w:gridCol w:w="6407"/>
      </w:tblGrid>
      <w:tr w:rsidR="00D5547E" w14:paraId="0406DC83" w14:textId="77777777" w:rsidTr="0080749A">
        <w:tc>
          <w:tcPr>
            <w:tcW w:w="8845" w:type="dxa"/>
            <w:gridSpan w:val="3"/>
            <w:tcBorders>
              <w:bottom w:val="single" w:sz="8" w:space="0" w:color="000000"/>
            </w:tcBorders>
            <w:hideMark/>
          </w:tcPr>
          <w:p w14:paraId="7B764A21"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3B1C42D9" w14:textId="77777777" w:rsidTr="0080749A">
        <w:tc>
          <w:tcPr>
            <w:tcW w:w="2438" w:type="dxa"/>
            <w:gridSpan w:val="2"/>
            <w:tcBorders>
              <w:top w:val="single" w:sz="8" w:space="0" w:color="000000"/>
              <w:left w:val="single" w:sz="8" w:space="0" w:color="000000"/>
              <w:bottom w:val="nil"/>
              <w:right w:val="nil"/>
            </w:tcBorders>
            <w:hideMark/>
          </w:tcPr>
          <w:p w14:paraId="16463F45" w14:textId="77777777" w:rsidR="00D5547E" w:rsidRDefault="00D5547E">
            <w:pPr>
              <w:rPr>
                <w:rStyle w:val="Firstpagetablebold"/>
              </w:rPr>
            </w:pPr>
            <w:r>
              <w:rPr>
                <w:rStyle w:val="Firstpagetablebold"/>
              </w:rPr>
              <w:t>Purpose of report:</w:t>
            </w:r>
          </w:p>
        </w:tc>
        <w:tc>
          <w:tcPr>
            <w:tcW w:w="6407" w:type="dxa"/>
            <w:tcBorders>
              <w:top w:val="single" w:sz="8" w:space="0" w:color="000000"/>
              <w:left w:val="nil"/>
              <w:bottom w:val="nil"/>
              <w:right w:val="single" w:sz="8" w:space="0" w:color="000000"/>
            </w:tcBorders>
            <w:hideMark/>
          </w:tcPr>
          <w:p w14:paraId="1FF5FDF4" w14:textId="4832D59C" w:rsidR="00D5547E" w:rsidRPr="001356F1" w:rsidRDefault="007C3AA2" w:rsidP="00990ADC">
            <w:r>
              <w:t>To update the Scrutiny Committee on the Council’s engagement with Thames Water</w:t>
            </w:r>
          </w:p>
        </w:tc>
      </w:tr>
      <w:tr w:rsidR="00D5547E" w14:paraId="552667FD" w14:textId="77777777" w:rsidTr="0080749A">
        <w:tc>
          <w:tcPr>
            <w:tcW w:w="2438" w:type="dxa"/>
            <w:gridSpan w:val="2"/>
            <w:tcBorders>
              <w:top w:val="nil"/>
              <w:left w:val="single" w:sz="8" w:space="0" w:color="000000"/>
              <w:bottom w:val="nil"/>
              <w:right w:val="nil"/>
            </w:tcBorders>
            <w:hideMark/>
          </w:tcPr>
          <w:p w14:paraId="463D4411" w14:textId="77777777" w:rsidR="00D5547E" w:rsidRDefault="00D5547E">
            <w:pPr>
              <w:rPr>
                <w:rStyle w:val="Firstpagetablebold"/>
              </w:rPr>
            </w:pPr>
            <w:r>
              <w:rPr>
                <w:rStyle w:val="Firstpagetablebold"/>
              </w:rPr>
              <w:t>Key decision:</w:t>
            </w:r>
          </w:p>
        </w:tc>
        <w:tc>
          <w:tcPr>
            <w:tcW w:w="6407" w:type="dxa"/>
            <w:tcBorders>
              <w:top w:val="nil"/>
              <w:left w:val="nil"/>
              <w:bottom w:val="nil"/>
              <w:right w:val="single" w:sz="8" w:space="0" w:color="000000"/>
            </w:tcBorders>
            <w:hideMark/>
          </w:tcPr>
          <w:p w14:paraId="376913B9" w14:textId="35286194" w:rsidR="00D5547E" w:rsidRPr="001356F1" w:rsidRDefault="00990ADC" w:rsidP="005F7F7E">
            <w:r>
              <w:t>N</w:t>
            </w:r>
            <w:r w:rsidR="007C3AA2">
              <w:t>p</w:t>
            </w:r>
          </w:p>
        </w:tc>
      </w:tr>
      <w:tr w:rsidR="00D5547E" w14:paraId="1C537CF8" w14:textId="77777777" w:rsidTr="0080749A">
        <w:tc>
          <w:tcPr>
            <w:tcW w:w="2438" w:type="dxa"/>
            <w:gridSpan w:val="2"/>
            <w:tcBorders>
              <w:top w:val="nil"/>
              <w:left w:val="single" w:sz="8" w:space="0" w:color="000000"/>
              <w:bottom w:val="nil"/>
              <w:right w:val="nil"/>
            </w:tcBorders>
            <w:hideMark/>
          </w:tcPr>
          <w:p w14:paraId="3D702F33" w14:textId="385AD8FB" w:rsidR="00D5547E" w:rsidRPr="00B30BBC" w:rsidRDefault="00917810">
            <w:pPr>
              <w:rPr>
                <w:rStyle w:val="Firstpagetablebold"/>
              </w:rPr>
            </w:pPr>
            <w:r>
              <w:rPr>
                <w:rStyle w:val="Firstpagetablebold"/>
              </w:rPr>
              <w:t>Cabinet</w:t>
            </w:r>
            <w:r w:rsidR="00D5547E" w:rsidRPr="00B30BBC">
              <w:rPr>
                <w:rStyle w:val="Firstpagetablebold"/>
              </w:rPr>
              <w:t xml:space="preserve"> Member:</w:t>
            </w:r>
          </w:p>
        </w:tc>
        <w:tc>
          <w:tcPr>
            <w:tcW w:w="6407" w:type="dxa"/>
            <w:tcBorders>
              <w:top w:val="nil"/>
              <w:left w:val="nil"/>
              <w:bottom w:val="nil"/>
              <w:right w:val="single" w:sz="8" w:space="0" w:color="000000"/>
            </w:tcBorders>
            <w:hideMark/>
          </w:tcPr>
          <w:p w14:paraId="13CF8CA6" w14:textId="12DC8F4E" w:rsidR="00D5547E" w:rsidRPr="00B30BBC" w:rsidRDefault="00D5547E" w:rsidP="005F7F7E">
            <w:r w:rsidRPr="00B30BBC">
              <w:t xml:space="preserve">Councillor </w:t>
            </w:r>
            <w:r w:rsidR="007C3AA2">
              <w:t>Anna Railton</w:t>
            </w:r>
            <w:r w:rsidRPr="00B30BBC">
              <w:t xml:space="preserve">, </w:t>
            </w:r>
            <w:r w:rsidR="007C3AA2" w:rsidRPr="007C3AA2">
              <w:t>Cabinet Member for Zero Carbon Oxford</w:t>
            </w:r>
          </w:p>
        </w:tc>
      </w:tr>
      <w:tr w:rsidR="0080749A" w14:paraId="5971CE31" w14:textId="77777777" w:rsidTr="0080749A">
        <w:tc>
          <w:tcPr>
            <w:tcW w:w="2438" w:type="dxa"/>
            <w:gridSpan w:val="2"/>
            <w:tcBorders>
              <w:top w:val="nil"/>
              <w:left w:val="single" w:sz="8" w:space="0" w:color="000000"/>
              <w:bottom w:val="nil"/>
              <w:right w:val="nil"/>
            </w:tcBorders>
          </w:tcPr>
          <w:p w14:paraId="49EE0691" w14:textId="77777777" w:rsidR="0080749A" w:rsidRDefault="0080749A">
            <w:pPr>
              <w:rPr>
                <w:rStyle w:val="Firstpagetablebold"/>
              </w:rPr>
            </w:pPr>
            <w:r>
              <w:rPr>
                <w:rStyle w:val="Firstpagetablebold"/>
              </w:rPr>
              <w:t>Corporate Priority:</w:t>
            </w:r>
          </w:p>
        </w:tc>
        <w:tc>
          <w:tcPr>
            <w:tcW w:w="6407" w:type="dxa"/>
            <w:tcBorders>
              <w:top w:val="nil"/>
              <w:left w:val="nil"/>
              <w:bottom w:val="nil"/>
              <w:right w:val="single" w:sz="8" w:space="0" w:color="000000"/>
            </w:tcBorders>
          </w:tcPr>
          <w:p w14:paraId="4B7EC5A9" w14:textId="5BABFB40" w:rsidR="0080749A" w:rsidRPr="001356F1" w:rsidRDefault="0063742C" w:rsidP="005F7F7E">
            <w:r>
              <w:t>A well-run council</w:t>
            </w:r>
          </w:p>
        </w:tc>
      </w:tr>
      <w:tr w:rsidR="00D5547E" w14:paraId="4BF78E1C" w14:textId="77777777" w:rsidTr="007C3AA2">
        <w:tc>
          <w:tcPr>
            <w:tcW w:w="2438" w:type="dxa"/>
            <w:gridSpan w:val="2"/>
            <w:tcBorders>
              <w:top w:val="nil"/>
              <w:left w:val="single" w:sz="8" w:space="0" w:color="000000"/>
              <w:bottom w:val="nil"/>
              <w:right w:val="nil"/>
            </w:tcBorders>
            <w:hideMark/>
          </w:tcPr>
          <w:p w14:paraId="7E0019EB" w14:textId="77777777" w:rsidR="00D5547E" w:rsidRDefault="00D5547E">
            <w:pPr>
              <w:rPr>
                <w:rStyle w:val="Firstpagetablebold"/>
              </w:rPr>
            </w:pPr>
            <w:r>
              <w:rPr>
                <w:rStyle w:val="Firstpagetablebold"/>
              </w:rPr>
              <w:t>Policy Framework:</w:t>
            </w:r>
          </w:p>
        </w:tc>
        <w:tc>
          <w:tcPr>
            <w:tcW w:w="6407" w:type="dxa"/>
            <w:tcBorders>
              <w:top w:val="nil"/>
              <w:left w:val="nil"/>
              <w:bottom w:val="nil"/>
              <w:right w:val="single" w:sz="8" w:space="0" w:color="000000"/>
            </w:tcBorders>
          </w:tcPr>
          <w:p w14:paraId="64EF50B1" w14:textId="6BA0C1A2" w:rsidR="00D5547E" w:rsidRPr="001356F1" w:rsidRDefault="0063742C" w:rsidP="005F7F7E">
            <w:r>
              <w:t>Council Strategy 2024-28</w:t>
            </w:r>
          </w:p>
        </w:tc>
      </w:tr>
      <w:tr w:rsidR="005F7F7E" w:rsidRPr="00975B07" w14:paraId="55C7A167" w14:textId="77777777" w:rsidTr="007C3AA2">
        <w:trPr>
          <w:trHeight w:val="413"/>
        </w:trPr>
        <w:tc>
          <w:tcPr>
            <w:tcW w:w="8845" w:type="dxa"/>
            <w:gridSpan w:val="3"/>
            <w:tcBorders>
              <w:bottom w:val="single" w:sz="8" w:space="0" w:color="000000"/>
            </w:tcBorders>
          </w:tcPr>
          <w:p w14:paraId="7313B304" w14:textId="0155600B" w:rsidR="005F7F7E" w:rsidRPr="007C3AA2" w:rsidRDefault="005F7F7E" w:rsidP="00990ADC">
            <w:pPr>
              <w:rPr>
                <w:color w:val="auto"/>
              </w:rPr>
            </w:pPr>
            <w:r w:rsidRPr="007C3AA2">
              <w:rPr>
                <w:rStyle w:val="Firstpagetablebold"/>
                <w:color w:val="auto"/>
              </w:rPr>
              <w:t>Recommendation(s):</w:t>
            </w:r>
            <w:r w:rsidR="00F33FB1" w:rsidRPr="007C3AA2">
              <w:rPr>
                <w:rStyle w:val="Firstpagetablebold"/>
                <w:color w:val="auto"/>
              </w:rPr>
              <w:t xml:space="preserve"> </w:t>
            </w:r>
            <w:r w:rsidRPr="007C3AA2">
              <w:rPr>
                <w:rStyle w:val="Firstpagetablebold"/>
                <w:color w:val="auto"/>
              </w:rPr>
              <w:t xml:space="preserve">That the </w:t>
            </w:r>
            <w:r w:rsidR="00990ADC" w:rsidRPr="007C3AA2">
              <w:rPr>
                <w:rStyle w:val="Firstpagetablebold"/>
                <w:color w:val="auto"/>
              </w:rPr>
              <w:t>Committee resolves</w:t>
            </w:r>
            <w:r w:rsidRPr="007C3AA2">
              <w:rPr>
                <w:rStyle w:val="Firstpagetablebold"/>
                <w:color w:val="auto"/>
              </w:rPr>
              <w:t xml:space="preserve"> to:</w:t>
            </w:r>
          </w:p>
        </w:tc>
      </w:tr>
      <w:tr w:rsidR="0030208D" w:rsidRPr="00975B07" w14:paraId="52502ACD" w14:textId="77777777" w:rsidTr="007C3AA2">
        <w:trPr>
          <w:trHeight w:val="283"/>
        </w:trPr>
        <w:tc>
          <w:tcPr>
            <w:tcW w:w="426" w:type="dxa"/>
            <w:tcBorders>
              <w:top w:val="single" w:sz="8" w:space="0" w:color="000000"/>
              <w:left w:val="single" w:sz="8" w:space="0" w:color="000000"/>
              <w:bottom w:val="single" w:sz="4" w:space="0" w:color="auto"/>
              <w:right w:val="nil"/>
            </w:tcBorders>
          </w:tcPr>
          <w:p w14:paraId="6687DD7C" w14:textId="77777777" w:rsidR="0030208D" w:rsidRPr="00975B07" w:rsidRDefault="00046D2B" w:rsidP="004A6D2F">
            <w:r w:rsidRPr="00975B07">
              <w:t>1.</w:t>
            </w:r>
          </w:p>
        </w:tc>
        <w:tc>
          <w:tcPr>
            <w:tcW w:w="8419" w:type="dxa"/>
            <w:gridSpan w:val="2"/>
            <w:tcBorders>
              <w:top w:val="single" w:sz="8" w:space="0" w:color="000000"/>
              <w:left w:val="nil"/>
              <w:bottom w:val="single" w:sz="4" w:space="0" w:color="auto"/>
              <w:right w:val="single" w:sz="8" w:space="0" w:color="000000"/>
            </w:tcBorders>
            <w:shd w:val="clear" w:color="auto" w:fill="auto"/>
          </w:tcPr>
          <w:p w14:paraId="0548BB90" w14:textId="19DD4807" w:rsidR="0030208D" w:rsidRPr="00990ADC" w:rsidRDefault="00990ADC" w:rsidP="002069B3">
            <w:pPr>
              <w:rPr>
                <w:b/>
              </w:rPr>
            </w:pPr>
            <w:r w:rsidRPr="00990ADC">
              <w:rPr>
                <w:rStyle w:val="Firstpagetablebold"/>
                <w:b w:val="0"/>
              </w:rPr>
              <w:t>Note the report</w:t>
            </w:r>
            <w:r w:rsidR="00F33FB1">
              <w:rPr>
                <w:rStyle w:val="Firstpagetablebold"/>
                <w:b w:val="0"/>
              </w:rPr>
              <w:t xml:space="preserve"> </w:t>
            </w:r>
            <w:r w:rsidR="00F33FB1" w:rsidRPr="00F33FB1">
              <w:rPr>
                <w:rStyle w:val="Firstpagetablebold"/>
                <w:b w:val="0"/>
                <w:bCs/>
              </w:rPr>
              <w:t>and agree any recommendations</w:t>
            </w:r>
            <w:r w:rsidR="00F33FB1">
              <w:rPr>
                <w:rStyle w:val="Firstpagetablebold"/>
                <w:b w:val="0"/>
                <w:bCs/>
              </w:rPr>
              <w:t>.</w:t>
            </w:r>
            <w:r w:rsidR="0030208D" w:rsidRPr="00990ADC">
              <w:rPr>
                <w:b/>
              </w:rPr>
              <w:t xml:space="preserve"> </w:t>
            </w:r>
          </w:p>
        </w:tc>
      </w:tr>
    </w:tbl>
    <w:p w14:paraId="2395B493" w14:textId="77777777" w:rsidR="00CE544A" w:rsidRPr="009E51FC" w:rsidRDefault="00CE544A"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64266942" w14:textId="77777777" w:rsidTr="007C3AA2">
        <w:tc>
          <w:tcPr>
            <w:tcW w:w="8844" w:type="dxa"/>
            <w:gridSpan w:val="2"/>
            <w:tcBorders>
              <w:top w:val="single" w:sz="8" w:space="0" w:color="000000"/>
              <w:left w:val="single" w:sz="8" w:space="0" w:color="000000"/>
              <w:bottom w:val="single" w:sz="8" w:space="0" w:color="000000"/>
              <w:right w:val="single" w:sz="8" w:space="0" w:color="000000"/>
            </w:tcBorders>
            <w:shd w:val="clear" w:color="auto" w:fill="auto"/>
          </w:tcPr>
          <w:p w14:paraId="413D34FB" w14:textId="77777777" w:rsidR="00966D42" w:rsidRPr="00975B07" w:rsidRDefault="00966D42" w:rsidP="00263EA3">
            <w:pPr>
              <w:jc w:val="center"/>
            </w:pPr>
            <w:r w:rsidRPr="00745BF0">
              <w:rPr>
                <w:rStyle w:val="Firstpagetablebold"/>
              </w:rPr>
              <w:t>Appendices</w:t>
            </w:r>
          </w:p>
        </w:tc>
      </w:tr>
      <w:tr w:rsidR="00ED5860" w:rsidRPr="00975B07" w14:paraId="029F393F" w14:textId="77777777" w:rsidTr="007C3AA2">
        <w:tc>
          <w:tcPr>
            <w:tcW w:w="2438" w:type="dxa"/>
            <w:tcBorders>
              <w:top w:val="single" w:sz="8" w:space="0" w:color="000000"/>
              <w:left w:val="single" w:sz="8" w:space="0" w:color="000000"/>
              <w:bottom w:val="single" w:sz="4" w:space="0" w:color="auto"/>
              <w:right w:val="nil"/>
            </w:tcBorders>
            <w:shd w:val="clear" w:color="auto" w:fill="auto"/>
          </w:tcPr>
          <w:p w14:paraId="30A0EE48" w14:textId="7FE2AE06" w:rsidR="00ED5860" w:rsidRPr="00975B07" w:rsidRDefault="007C3AA2" w:rsidP="004A6D2F">
            <w:r>
              <w:t>None</w:t>
            </w:r>
          </w:p>
        </w:tc>
        <w:tc>
          <w:tcPr>
            <w:tcW w:w="6406" w:type="dxa"/>
            <w:tcBorders>
              <w:top w:val="single" w:sz="8" w:space="0" w:color="000000"/>
              <w:left w:val="nil"/>
              <w:bottom w:val="single" w:sz="4" w:space="0" w:color="auto"/>
              <w:right w:val="single" w:sz="8" w:space="0" w:color="000000"/>
            </w:tcBorders>
          </w:tcPr>
          <w:p w14:paraId="28E209D0" w14:textId="5698C787" w:rsidR="00ED5860" w:rsidRPr="001356F1" w:rsidRDefault="00ED5860" w:rsidP="004A6D2F"/>
        </w:tc>
      </w:tr>
    </w:tbl>
    <w:p w14:paraId="20F03EC5" w14:textId="77777777" w:rsidR="0063742C" w:rsidRDefault="0063742C" w:rsidP="007C3AA2"/>
    <w:p w14:paraId="6DB64584" w14:textId="77777777" w:rsidR="0063742C" w:rsidRDefault="0063742C" w:rsidP="00E87F7A">
      <w:pPr>
        <w:pStyle w:val="Heading1"/>
      </w:pPr>
      <w:r>
        <w:t>Introduction and background</w:t>
      </w:r>
    </w:p>
    <w:p w14:paraId="4683477E" w14:textId="329C5B9B" w:rsidR="0063742C" w:rsidRDefault="0063742C" w:rsidP="0063742C">
      <w:pPr>
        <w:pStyle w:val="ListParagraph"/>
      </w:pPr>
      <w:r>
        <w:t xml:space="preserve">This briefing has been prepared by officers in response to a request from Scrutiny for a short presentation on the Council’s engagement with Thames Water. It was requested that the briefing should cover: </w:t>
      </w:r>
    </w:p>
    <w:p w14:paraId="355A7EAC" w14:textId="77777777" w:rsidR="0063742C" w:rsidRDefault="0063742C" w:rsidP="0063742C">
      <w:pPr>
        <w:pStyle w:val="ListParagraph"/>
        <w:numPr>
          <w:ilvl w:val="0"/>
          <w:numId w:val="38"/>
        </w:numPr>
        <w:ind w:left="714" w:hanging="357"/>
        <w:contextualSpacing/>
      </w:pPr>
      <w:r>
        <w:t>Potential areas for the Committee to scrutinise, noting that Thames Water is an external organisation</w:t>
      </w:r>
    </w:p>
    <w:p w14:paraId="6BBA546A" w14:textId="77777777" w:rsidR="0063742C" w:rsidRDefault="0063742C" w:rsidP="0063742C">
      <w:pPr>
        <w:pStyle w:val="ListParagraph"/>
        <w:numPr>
          <w:ilvl w:val="0"/>
          <w:numId w:val="38"/>
        </w:numPr>
        <w:ind w:left="714" w:hanging="357"/>
        <w:contextualSpacing/>
      </w:pPr>
      <w:r>
        <w:t>Relevant water-related issues that the Council should monitor</w:t>
      </w:r>
    </w:p>
    <w:p w14:paraId="66454EBB" w14:textId="1F8823B8" w:rsidR="0063742C" w:rsidRDefault="0063742C" w:rsidP="0063742C">
      <w:pPr>
        <w:pStyle w:val="ListParagraph"/>
        <w:numPr>
          <w:ilvl w:val="0"/>
          <w:numId w:val="38"/>
        </w:numPr>
        <w:ind w:left="714" w:hanging="357"/>
        <w:contextualSpacing/>
      </w:pPr>
      <w:r>
        <w:t xml:space="preserve">An update on the outcome of the </w:t>
      </w:r>
      <w:hyperlink r:id="rId8" w:history="1">
        <w:r w:rsidRPr="00710BBD">
          <w:rPr>
            <w:rFonts w:cs="Arial"/>
            <w:color w:val="0000FF"/>
            <w:u w:val="single"/>
            <w:bdr w:val="none" w:sz="0" w:space="0" w:color="auto" w:frame="1"/>
          </w:rPr>
          <w:t>agreed motion in July</w:t>
        </w:r>
      </w:hyperlink>
      <w:r w:rsidRPr="00710BBD">
        <w:rPr>
          <w:rFonts w:cs="Arial"/>
          <w:bdr w:val="none" w:sz="0" w:space="0" w:color="auto" w:frame="1"/>
        </w:rPr>
        <w:t> </w:t>
      </w:r>
      <w:r>
        <w:t>regarding the analysis of the Oxford River Charter</w:t>
      </w:r>
    </w:p>
    <w:p w14:paraId="192D937C" w14:textId="7F78C9D0" w:rsidR="0063742C" w:rsidRDefault="0063742C" w:rsidP="0063742C"/>
    <w:p w14:paraId="5B9125FB" w14:textId="57CD56A0" w:rsidR="00633578" w:rsidRPr="0063742C" w:rsidRDefault="0063742C" w:rsidP="0063742C">
      <w:pPr>
        <w:rPr>
          <w:b/>
          <w:bCs/>
        </w:rPr>
      </w:pPr>
      <w:r w:rsidRPr="0063742C">
        <w:rPr>
          <w:b/>
          <w:bCs/>
        </w:rPr>
        <w:t>Oversight of Thames Water</w:t>
      </w:r>
      <w:r w:rsidR="007C3AA2" w:rsidRPr="0063742C">
        <w:rPr>
          <w:b/>
          <w:bCs/>
        </w:rPr>
        <w:t xml:space="preserve">   </w:t>
      </w:r>
    </w:p>
    <w:p w14:paraId="527AA8C0" w14:textId="4125842D" w:rsidR="007C3AA2" w:rsidRDefault="007C3AA2" w:rsidP="007C3AA2">
      <w:pPr>
        <w:pStyle w:val="bParagraphtext"/>
      </w:pPr>
      <w:r>
        <w:t xml:space="preserve">It is important to note that Oxford City Council has no powers of oversight in respect of the function of Thames Water or the services it delivers to residents and </w:t>
      </w:r>
      <w:r>
        <w:lastRenderedPageBreak/>
        <w:t>business customers in the city. Thames Water is a privately owned company and a regulated utility and DEFRA, OFWAT, and the Environment Agency fulfil the oversight role in respect of the services it delivers. As a corporate entity, oversight is provided under the UK Corporate Governance Code, Companies Act, Insolvency Act and various other regulations – which are enforced by Government or through the courts.</w:t>
      </w:r>
    </w:p>
    <w:p w14:paraId="23DAEE44" w14:textId="406A5662" w:rsidR="00E87F7A" w:rsidRDefault="007C3AA2" w:rsidP="007C3AA2">
      <w:pPr>
        <w:pStyle w:val="bParagraphtext"/>
      </w:pPr>
      <w:r>
        <w:t>Therefore, Scrutiny, which is primarily focused on scrutinising the work of Oxford City Council, has no obvious remit to scrutinise Thames Water.</w:t>
      </w:r>
    </w:p>
    <w:p w14:paraId="02071EB4" w14:textId="77777777" w:rsidR="007C3AA2" w:rsidRDefault="007C3AA2" w:rsidP="007C3AA2">
      <w:pPr>
        <w:rPr>
          <w:bdr w:val="none" w:sz="0" w:space="0" w:color="auto" w:frame="1"/>
        </w:rPr>
      </w:pPr>
    </w:p>
    <w:p w14:paraId="729B162D" w14:textId="25672BC6" w:rsidR="007C3AA2" w:rsidRPr="007C3AA2" w:rsidRDefault="007C3AA2" w:rsidP="007C3AA2">
      <w:pPr>
        <w:rPr>
          <w:rFonts w:ascii="Calibri" w:hAnsi="Calibri" w:cs="Calibri"/>
          <w:b/>
          <w:bCs/>
          <w:sz w:val="22"/>
          <w:szCs w:val="22"/>
        </w:rPr>
      </w:pPr>
      <w:r w:rsidRPr="007C3AA2">
        <w:rPr>
          <w:b/>
          <w:bCs/>
          <w:bdr w:val="none" w:sz="0" w:space="0" w:color="auto" w:frame="1"/>
        </w:rPr>
        <w:t>Oxford City Council engagement with Thames Water</w:t>
      </w:r>
    </w:p>
    <w:p w14:paraId="35A37F35" w14:textId="24C764B4" w:rsidR="007C3AA2" w:rsidRDefault="007C3AA2" w:rsidP="007C3AA2">
      <w:pPr>
        <w:pStyle w:val="ListParagraph"/>
      </w:pPr>
      <w:r>
        <w:t>While the Council has no oversight role in respect of Thames Water, it does regularly engage with the company at various levels and – as a stakeholder – it seeks to hold it to account.</w:t>
      </w:r>
    </w:p>
    <w:p w14:paraId="1769A85B" w14:textId="00706E82" w:rsidR="007C3AA2" w:rsidRDefault="007C3AA2" w:rsidP="007C3AA2">
      <w:pPr>
        <w:pStyle w:val="ListParagraph"/>
      </w:pPr>
      <w:r>
        <w:t>In June 2023 a Member Q&amp;A session was held with a senior Thames Executive with a wide range of questions asked, which were followed up with written responses.</w:t>
      </w:r>
    </w:p>
    <w:p w14:paraId="187ED36B" w14:textId="3F1E3C2C" w:rsidR="007C3AA2" w:rsidRDefault="007C3AA2" w:rsidP="007C3AA2">
      <w:pPr>
        <w:pStyle w:val="ListParagraph"/>
      </w:pPr>
      <w:r>
        <w:t>Over recent years officers have focused on the following areas:</w:t>
      </w:r>
    </w:p>
    <w:p w14:paraId="54816345" w14:textId="77777777" w:rsidR="007C3AA2" w:rsidRDefault="007C3AA2" w:rsidP="007C3AA2">
      <w:pPr>
        <w:pStyle w:val="ListParagraph"/>
        <w:numPr>
          <w:ilvl w:val="0"/>
          <w:numId w:val="36"/>
        </w:numPr>
        <w:spacing w:after="0"/>
        <w:ind w:left="714" w:hanging="357"/>
      </w:pPr>
      <w:r>
        <w:t>Water quality and discharges of sewage into the Thames</w:t>
      </w:r>
    </w:p>
    <w:p w14:paraId="02CA3F23" w14:textId="77777777" w:rsidR="007C3AA2" w:rsidRDefault="007C3AA2" w:rsidP="007C3AA2">
      <w:pPr>
        <w:pStyle w:val="ListParagraph"/>
        <w:numPr>
          <w:ilvl w:val="0"/>
          <w:numId w:val="36"/>
        </w:numPr>
        <w:spacing w:after="0"/>
        <w:ind w:left="714" w:hanging="357"/>
      </w:pPr>
      <w:r>
        <w:t xml:space="preserve">Sewage system surface flooding within the city  </w:t>
      </w:r>
    </w:p>
    <w:p w14:paraId="23E4D8DD" w14:textId="77777777" w:rsidR="007C3AA2" w:rsidRDefault="007C3AA2" w:rsidP="007C3AA2">
      <w:pPr>
        <w:pStyle w:val="ListParagraph"/>
        <w:numPr>
          <w:ilvl w:val="0"/>
          <w:numId w:val="36"/>
        </w:numPr>
        <w:spacing w:after="0"/>
        <w:ind w:left="714" w:hanging="357"/>
      </w:pPr>
      <w:r>
        <w:t>Investment in the Oxford Sewage Treatment Works (STW) and other infrastructure</w:t>
      </w:r>
    </w:p>
    <w:p w14:paraId="1D606424" w14:textId="77777777" w:rsidR="007C3AA2" w:rsidRDefault="007C3AA2" w:rsidP="007C3AA2">
      <w:pPr>
        <w:pStyle w:val="ListParagraph"/>
        <w:numPr>
          <w:ilvl w:val="0"/>
          <w:numId w:val="36"/>
        </w:numPr>
        <w:spacing w:after="0"/>
        <w:ind w:left="714" w:hanging="357"/>
      </w:pPr>
      <w:r>
        <w:t>Water supplies and burst water main on the ring road 2022</w:t>
      </w:r>
    </w:p>
    <w:p w14:paraId="15EE78FF" w14:textId="77777777" w:rsidR="007C3AA2" w:rsidRDefault="007C3AA2" w:rsidP="007C3AA2">
      <w:pPr>
        <w:pStyle w:val="ListParagraph"/>
        <w:numPr>
          <w:ilvl w:val="0"/>
          <w:numId w:val="0"/>
        </w:numPr>
        <w:ind w:left="426"/>
      </w:pPr>
    </w:p>
    <w:p w14:paraId="78A47FC9" w14:textId="77777777" w:rsidR="007C3AA2" w:rsidRDefault="007C3AA2" w:rsidP="007C3AA2">
      <w:pPr>
        <w:pStyle w:val="ListParagraph"/>
        <w:numPr>
          <w:ilvl w:val="0"/>
          <w:numId w:val="0"/>
        </w:numPr>
        <w:ind w:left="426"/>
      </w:pPr>
      <w:r>
        <w:t>Updates on each are provided below.</w:t>
      </w:r>
    </w:p>
    <w:p w14:paraId="60F6545A" w14:textId="77777777" w:rsidR="007C3AA2" w:rsidRDefault="007C3AA2" w:rsidP="007C3AA2">
      <w:pPr>
        <w:ind w:left="426" w:hanging="426"/>
      </w:pPr>
    </w:p>
    <w:p w14:paraId="7A14EEA4" w14:textId="1D99548E" w:rsidR="007C3AA2" w:rsidRDefault="007C3AA2" w:rsidP="007C3AA2">
      <w:pPr>
        <w:ind w:left="426" w:hanging="426"/>
        <w:rPr>
          <w:b/>
          <w:bCs/>
        </w:rPr>
      </w:pPr>
      <w:r>
        <w:rPr>
          <w:b/>
          <w:bCs/>
        </w:rPr>
        <w:t>Water Quality</w:t>
      </w:r>
    </w:p>
    <w:p w14:paraId="6BFF4069" w14:textId="23A2A1E2" w:rsidR="007C3AA2" w:rsidRDefault="007C3AA2" w:rsidP="007C3AA2">
      <w:pPr>
        <w:pStyle w:val="ListParagraph"/>
      </w:pPr>
      <w:r>
        <w:t xml:space="preserve">Thames Water has been working with officers on various water quality issues since 2021, initially through the Oxford Rivers Project and </w:t>
      </w:r>
      <w:hyperlink r:id="rId9">
        <w:r w:rsidRPr="5AC13552">
          <w:rPr>
            <w:rStyle w:val="Hyperlink"/>
            <w:rFonts w:cs="Arial"/>
          </w:rPr>
          <w:t>Oxford Water Blitz.</w:t>
        </w:r>
      </w:hyperlink>
      <w:r>
        <w:t xml:space="preserve"> which contributed to the city’s bathing water designation at the Wolvercote Mill Stream (WMS) in 2022. </w:t>
      </w:r>
    </w:p>
    <w:p w14:paraId="2182D2C9" w14:textId="3A56F8D3" w:rsidR="007C3AA2" w:rsidRDefault="007C3AA2" w:rsidP="007C3AA2">
      <w:pPr>
        <w:pStyle w:val="ListParagraph"/>
      </w:pPr>
      <w:r>
        <w:t>Since the successful designation, Officers have been working with Thames Water and the Environment Agency to gain a greater understanding for the ‘Poor’ designations that the site has received since 2022. This has been conducted through both Thames Water’s own investigations, and through an EA study into the wider water catchment, in an attempt to understand the source apportionment affecting the WMS. Officers will continue to engage with Thames Water as required for the remainder of the five year bathing water designation.</w:t>
      </w:r>
    </w:p>
    <w:p w14:paraId="26562063" w14:textId="77777777" w:rsidR="007C3AA2" w:rsidRDefault="007C3AA2" w:rsidP="007C3AA2"/>
    <w:p w14:paraId="3F4BB6CB" w14:textId="3B933B81" w:rsidR="007C3AA2" w:rsidRDefault="007C3AA2" w:rsidP="007C3AA2">
      <w:r>
        <w:rPr>
          <w:b/>
          <w:bCs/>
        </w:rPr>
        <w:t>Sewage flooding</w:t>
      </w:r>
    </w:p>
    <w:p w14:paraId="1AF8A3B9" w14:textId="4366AD73" w:rsidR="007C3AA2" w:rsidRDefault="007C3AA2" w:rsidP="007C3AA2">
      <w:pPr>
        <w:pStyle w:val="ListParagraph"/>
      </w:pPr>
      <w:r>
        <w:t>Officers have Input to Thames Water’s infrastructure planning – highlighting insufficient capacity in sewers within the city. Several actions subsequently were included with Thames Water’s 25-year Drainage and Wastewater Management Plan (DWMP) - though it should be noted these actions are not yet funded, or scheduled for delivery, but are potential opportunities.</w:t>
      </w:r>
    </w:p>
    <w:p w14:paraId="548F952F" w14:textId="09642DCE" w:rsidR="007C3AA2" w:rsidRDefault="007C3AA2" w:rsidP="007C3AA2">
      <w:pPr>
        <w:pStyle w:val="ListParagraph"/>
      </w:pPr>
      <w:r>
        <w:lastRenderedPageBreak/>
        <w:t>Officers regularly engage with Thames Water representatives in the event of sewer flooding, and are working with Thames on longer term solutions to knows sewage flooding areas.</w:t>
      </w:r>
    </w:p>
    <w:p w14:paraId="76CACA7F" w14:textId="0AEDB57D" w:rsidR="007C3AA2" w:rsidRDefault="007C3AA2" w:rsidP="007C3AA2">
      <w:pPr>
        <w:pStyle w:val="ListParagraph"/>
      </w:pPr>
      <w:r>
        <w:t>One area where sewage flooding is a common problem is Campbell Road – where Thames Water is funding the deployment of water butts to capture runoff water to reduce the pressure on local sewers during periods of heavy rainfall. Council officers, alongside those of other Risk Management Authorities (Oxfordshire County Council, Environment Agency) have also worked with Thames Water to identify the main potential cause of this issue – siltation of the Oxford Main Sewer – which Thames are planning to clear. The date of this is unknown, as logistical planning is ongoing as it is 20m underground.</w:t>
      </w:r>
    </w:p>
    <w:p w14:paraId="49CB0D88" w14:textId="02933D36" w:rsidR="007C3AA2" w:rsidRDefault="007C3AA2" w:rsidP="007C3AA2">
      <w:pPr>
        <w:pStyle w:val="ListParagraph"/>
      </w:pPr>
      <w:r>
        <w:t>Officers have also directed Thames Water resources to provide water butts in Headington, within the Lye Valley SSSI catchment, to reduce surface water flow into the SSSI and reduce the damage it causes.</w:t>
      </w:r>
    </w:p>
    <w:p w14:paraId="54205326" w14:textId="77777777" w:rsidR="007C3AA2" w:rsidRDefault="007C3AA2" w:rsidP="007C3AA2">
      <w:pPr>
        <w:shd w:val="clear" w:color="auto" w:fill="FFFFFF"/>
        <w:rPr>
          <w:rFonts w:cs="Arial"/>
          <w:b/>
          <w:bCs/>
          <w:bdr w:val="none" w:sz="0" w:space="0" w:color="auto" w:frame="1"/>
        </w:rPr>
      </w:pPr>
    </w:p>
    <w:p w14:paraId="0ED34404" w14:textId="319249A7" w:rsidR="007C3AA2" w:rsidRPr="00294F40" w:rsidRDefault="007C3AA2" w:rsidP="007C3AA2">
      <w:pPr>
        <w:shd w:val="clear" w:color="auto" w:fill="FFFFFF"/>
        <w:rPr>
          <w:rFonts w:cs="Arial"/>
          <w:b/>
          <w:i/>
          <w:bdr w:val="none" w:sz="0" w:space="0" w:color="auto" w:frame="1"/>
        </w:rPr>
      </w:pPr>
      <w:r w:rsidRPr="5AC13552">
        <w:rPr>
          <w:rFonts w:cs="Arial"/>
          <w:b/>
          <w:bCs/>
          <w:bdr w:val="none" w:sz="0" w:space="0" w:color="auto" w:frame="1"/>
        </w:rPr>
        <w:t>Oxford Sewage Treatment Works</w:t>
      </w:r>
      <w:r w:rsidRPr="59FD7642">
        <w:rPr>
          <w:rFonts w:cs="Arial"/>
          <w:b/>
          <w:bCs/>
          <w:i/>
          <w:iCs/>
          <w:bdr w:val="none" w:sz="0" w:space="0" w:color="auto" w:frame="1"/>
        </w:rPr>
        <w:t xml:space="preserve"> </w:t>
      </w:r>
    </w:p>
    <w:p w14:paraId="1C15907E" w14:textId="77777777" w:rsidR="007C3AA2" w:rsidRPr="007C3AA2" w:rsidRDefault="007C3AA2" w:rsidP="007C3AA2">
      <w:pPr>
        <w:pStyle w:val="ListParagraph"/>
        <w:shd w:val="clear" w:color="auto" w:fill="FFFFFF" w:themeFill="background1"/>
        <w:ind w:left="425" w:hanging="425"/>
        <w:rPr>
          <w:rFonts w:cs="Arial"/>
        </w:rPr>
      </w:pPr>
      <w:r w:rsidRPr="007C3AA2">
        <w:rPr>
          <w:bdr w:val="none" w:sz="0" w:space="0" w:color="auto" w:frame="1"/>
        </w:rPr>
        <w:t xml:space="preserve">Thames Water’s failure to have invested in the upgrading of capacity at Oxford Sewage Treatment Works off Grenoble Rd has been recently </w:t>
      </w:r>
      <w:hyperlink r:id="rId10" w:history="1">
        <w:r w:rsidRPr="007C3AA2">
          <w:rPr>
            <w:rStyle w:val="Hyperlink"/>
            <w:rFonts w:cs="Arial"/>
            <w:bdr w:val="none" w:sz="0" w:space="0" w:color="auto" w:frame="1"/>
          </w:rPr>
          <w:t>commented on publicly by the council</w:t>
        </w:r>
      </w:hyperlink>
      <w:r w:rsidRPr="007C3AA2">
        <w:rPr>
          <w:bdr w:val="none" w:sz="0" w:space="0" w:color="auto" w:frame="1"/>
        </w:rPr>
        <w:t xml:space="preserve"> and widely covered in the media.</w:t>
      </w:r>
    </w:p>
    <w:p w14:paraId="7F9973D8" w14:textId="77777777" w:rsidR="007C3AA2" w:rsidRPr="007C3AA2" w:rsidRDefault="007C3AA2" w:rsidP="007C3AA2">
      <w:pPr>
        <w:pStyle w:val="ListParagraph"/>
        <w:shd w:val="clear" w:color="auto" w:fill="FFFFFF" w:themeFill="background1"/>
        <w:ind w:left="425" w:hanging="425"/>
        <w:rPr>
          <w:rFonts w:ascii="Calibri" w:hAnsi="Calibri" w:cs="Calibri"/>
        </w:rPr>
      </w:pPr>
      <w:r w:rsidRPr="007C3AA2">
        <w:rPr>
          <w:rFonts w:cs="Arial"/>
          <w:bdr w:val="none" w:sz="0" w:space="0" w:color="auto" w:frame="1"/>
        </w:rPr>
        <w:t>This lack of investment has now led to the Environment Agency (EA) objecting to both the City Council’s proposed Local Plan 2040, and to housing and commercial planning applications coming forward in and around the city. This is a very significant environmental and economic issue for both Oxford and Oxfordshire.</w:t>
      </w:r>
    </w:p>
    <w:p w14:paraId="29A357C9" w14:textId="77777777" w:rsidR="007C3AA2" w:rsidRPr="007C3AA2" w:rsidRDefault="007C3AA2" w:rsidP="007C3AA2">
      <w:pPr>
        <w:pStyle w:val="ListParagraph"/>
        <w:shd w:val="clear" w:color="auto" w:fill="FFFFFF" w:themeFill="background1"/>
        <w:ind w:left="425" w:hanging="425"/>
      </w:pPr>
      <w:r w:rsidRPr="007C3AA2">
        <w:rPr>
          <w:rFonts w:cs="Arial"/>
          <w:color w:val="000000" w:themeColor="text1"/>
        </w:rPr>
        <w:t>We are engaged in active and constructive talks with Thames Water’s new Chief Executive, Government, the EA, and OFWAT to resolve this and have the investment brought forward as a matter of urgency. The details of these discussions are confidential.</w:t>
      </w:r>
    </w:p>
    <w:p w14:paraId="42B758B7" w14:textId="09CD7237" w:rsidR="007C3AA2" w:rsidRDefault="007C3AA2" w:rsidP="007C3AA2">
      <w:pPr>
        <w:pStyle w:val="ListParagraph"/>
        <w:shd w:val="clear" w:color="auto" w:fill="FFFFFF" w:themeFill="background1"/>
        <w:ind w:left="425" w:hanging="425"/>
      </w:pPr>
      <w:r w:rsidRPr="007C3AA2">
        <w:rPr>
          <w:rFonts w:cs="Arial"/>
          <w:bdr w:val="none" w:sz="0" w:space="0" w:color="auto" w:frame="1"/>
        </w:rPr>
        <w:t>The issue of investment in Oxford STW is also likely to be critical in providing long term solutions to the other issue of river water quality – as it should reduce the regularity of discharges into the Thames. It should also help address the issue of sewer flooding, as the sewage system would be less likely to get backed up in situations of heavy rainfall.</w:t>
      </w:r>
    </w:p>
    <w:p w14:paraId="3330709C" w14:textId="77777777" w:rsidR="007C3AA2" w:rsidRDefault="007C3AA2" w:rsidP="007C3AA2">
      <w:pPr>
        <w:rPr>
          <w:b/>
          <w:bCs/>
        </w:rPr>
      </w:pPr>
    </w:p>
    <w:p w14:paraId="20F05E6E" w14:textId="40635E47" w:rsidR="007C3AA2" w:rsidRDefault="007C3AA2" w:rsidP="007C3AA2">
      <w:pPr>
        <w:rPr>
          <w:rFonts w:cs="Arial"/>
          <w:b/>
          <w:bCs/>
          <w:bdr w:val="none" w:sz="0" w:space="0" w:color="auto" w:frame="1"/>
        </w:rPr>
      </w:pPr>
      <w:r w:rsidRPr="5AC13552">
        <w:rPr>
          <w:rFonts w:cs="Arial"/>
          <w:b/>
          <w:bCs/>
          <w:bdr w:val="none" w:sz="0" w:space="0" w:color="auto" w:frame="1"/>
        </w:rPr>
        <w:t>Oxford City River Action Plan</w:t>
      </w:r>
    </w:p>
    <w:p w14:paraId="44345FEE" w14:textId="649C683B" w:rsidR="007C3AA2" w:rsidRDefault="007C3AA2" w:rsidP="007C3AA2">
      <w:pPr>
        <w:pStyle w:val="ListParagraph"/>
      </w:pPr>
      <w:r>
        <w:t>Given the strategic importance of investment in the Oxford Sewage Treatment Works in relation to water quality in the Thames – along with other facilities such as Thames Water’s Cassington STW – officers remain focused on securing the delivery this, before seeking to develop a River Action Plan.</w:t>
      </w:r>
    </w:p>
    <w:p w14:paraId="272CEFBF" w14:textId="2850FBEA" w:rsidR="007C3AA2" w:rsidRPr="007C3AA2" w:rsidRDefault="007C3AA2" w:rsidP="007C3AA2">
      <w:pPr>
        <w:pStyle w:val="ListParagraph"/>
      </w:pPr>
      <w:r>
        <w:t>The findings of the EA’s research into sources of pollutants into the Thames in Oxford, including potentially pollutants associated with farming practices, will also need to be considered prior to developing a plan.</w:t>
      </w:r>
    </w:p>
    <w:p w14:paraId="20F368B8" w14:textId="2611ABF3" w:rsidR="00E87F7A" w:rsidRPr="001356F1" w:rsidRDefault="007C3AA2" w:rsidP="00E87F7A">
      <w:pPr>
        <w:pStyle w:val="Heading1"/>
      </w:pPr>
      <w:r w:rsidRPr="007C3AA2">
        <w:t>Water supply</w:t>
      </w:r>
    </w:p>
    <w:p w14:paraId="40FDA775" w14:textId="77777777" w:rsidR="007C3AA2" w:rsidRDefault="007C3AA2" w:rsidP="008E6D6D">
      <w:pPr>
        <w:pStyle w:val="ListParagraph"/>
      </w:pPr>
      <w:r>
        <w:t xml:space="preserve">Oxford and Oxfordshire are within an Environment Agency defined water stress area and the Oxford Local Plan recognises this and responds via implementing </w:t>
      </w:r>
      <w:r>
        <w:lastRenderedPageBreak/>
        <w:t>various requirements through its policies to ensure new development addresses this problem. This includes requirements to design new development to operate to the tighter water use limits set out in Building Regulations as well as requirements for general water saving measures as part of sustainable and resilient development for the future.</w:t>
      </w:r>
    </w:p>
    <w:p w14:paraId="290E8130" w14:textId="77777777" w:rsidR="007C3AA2" w:rsidRDefault="007C3AA2" w:rsidP="00B30261">
      <w:pPr>
        <w:pStyle w:val="ListParagraph"/>
      </w:pPr>
      <w:r>
        <w:t xml:space="preserve">In general, officers engage with infrastructure providers, including Thames Water, as part of the preparation of the Local Plan, particularly in relation to updating the Infrastructure Delivery Plan which identifies key infrastructure needs in the city in future and forms part of the supporting evidence to the Local Plan, and will continue to do so in future. Thames Water also inputs into Local Plan preparation, for example, as they have by assessing emerging site allocations forming part of the Local Plan 2040 and providing comments to the Council in relation to both wastewater and water supply as part of their consultation response. </w:t>
      </w:r>
    </w:p>
    <w:p w14:paraId="1E288FC8" w14:textId="07A03B45" w:rsidR="002329CF" w:rsidRDefault="007C3AA2" w:rsidP="00B30261">
      <w:pPr>
        <w:pStyle w:val="ListParagraph"/>
      </w:pPr>
      <w:r>
        <w:t>Following the Heyford Hill burst water main incident in 2022 the Council wrote to Thames Water asking it to increase its investment in, and improvement maintenance of water supply infrastructure.</w:t>
      </w:r>
    </w:p>
    <w:p w14:paraId="17B0CADC" w14:textId="77777777" w:rsidR="007C3AA2" w:rsidRPr="001356F1" w:rsidRDefault="007C3AA2" w:rsidP="007C3AA2"/>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2576"/>
        <w:gridCol w:w="6355"/>
      </w:tblGrid>
      <w:tr w:rsidR="00DF093E" w:rsidRPr="001356F1" w14:paraId="6BA2ED70" w14:textId="77777777" w:rsidTr="0063742C">
        <w:trPr>
          <w:cantSplit/>
          <w:trHeight w:val="396"/>
        </w:trPr>
        <w:tc>
          <w:tcPr>
            <w:tcW w:w="2576" w:type="dxa"/>
            <w:tcBorders>
              <w:top w:val="single" w:sz="8" w:space="0" w:color="000000"/>
              <w:left w:val="single" w:sz="8" w:space="0" w:color="000000"/>
              <w:bottom w:val="single" w:sz="8" w:space="0" w:color="000000"/>
              <w:right w:val="nil"/>
            </w:tcBorders>
            <w:shd w:val="clear" w:color="auto" w:fill="auto"/>
          </w:tcPr>
          <w:p w14:paraId="1520B5D7" w14:textId="77777777" w:rsidR="00E87F7A" w:rsidRPr="001356F1" w:rsidRDefault="00E87F7A" w:rsidP="00A46E98">
            <w:pPr>
              <w:rPr>
                <w:b/>
              </w:rPr>
            </w:pPr>
            <w:r w:rsidRPr="001356F1">
              <w:rPr>
                <w:b/>
              </w:rPr>
              <w:t>Report author</w:t>
            </w:r>
          </w:p>
        </w:tc>
        <w:tc>
          <w:tcPr>
            <w:tcW w:w="6355" w:type="dxa"/>
            <w:tcBorders>
              <w:top w:val="single" w:sz="8" w:space="0" w:color="000000"/>
              <w:left w:val="nil"/>
              <w:bottom w:val="single" w:sz="8" w:space="0" w:color="000000"/>
              <w:right w:val="single" w:sz="8" w:space="0" w:color="000000"/>
            </w:tcBorders>
            <w:shd w:val="clear" w:color="auto" w:fill="auto"/>
          </w:tcPr>
          <w:p w14:paraId="22ECA5D7" w14:textId="428D26CC" w:rsidR="00E87F7A" w:rsidRPr="001356F1" w:rsidRDefault="007C3AA2" w:rsidP="00A46E98">
            <w:r>
              <w:t>Mish Tullar</w:t>
            </w:r>
          </w:p>
        </w:tc>
      </w:tr>
      <w:tr w:rsidR="00DF093E" w:rsidRPr="001356F1" w14:paraId="5D945000" w14:textId="77777777" w:rsidTr="0063742C">
        <w:trPr>
          <w:cantSplit/>
          <w:trHeight w:val="396"/>
        </w:trPr>
        <w:tc>
          <w:tcPr>
            <w:tcW w:w="2576" w:type="dxa"/>
            <w:tcBorders>
              <w:top w:val="single" w:sz="8" w:space="0" w:color="000000"/>
              <w:left w:val="single" w:sz="8" w:space="0" w:color="000000"/>
              <w:bottom w:val="nil"/>
              <w:right w:val="nil"/>
            </w:tcBorders>
            <w:shd w:val="clear" w:color="auto" w:fill="auto"/>
          </w:tcPr>
          <w:p w14:paraId="647BD4B3" w14:textId="77777777" w:rsidR="00E87F7A" w:rsidRPr="001356F1" w:rsidRDefault="00E87F7A" w:rsidP="00A46E98">
            <w:r w:rsidRPr="001356F1">
              <w:t>Job title</w:t>
            </w:r>
          </w:p>
        </w:tc>
        <w:tc>
          <w:tcPr>
            <w:tcW w:w="6355" w:type="dxa"/>
            <w:tcBorders>
              <w:top w:val="single" w:sz="8" w:space="0" w:color="000000"/>
              <w:left w:val="nil"/>
              <w:bottom w:val="nil"/>
              <w:right w:val="single" w:sz="8" w:space="0" w:color="000000"/>
            </w:tcBorders>
            <w:shd w:val="clear" w:color="auto" w:fill="auto"/>
          </w:tcPr>
          <w:p w14:paraId="7D9BD055" w14:textId="4E4D58CC" w:rsidR="00E87F7A" w:rsidRPr="001356F1" w:rsidRDefault="007C3AA2" w:rsidP="00A46E98">
            <w:r>
              <w:t>Head of Corporate Strategy</w:t>
            </w:r>
          </w:p>
        </w:tc>
      </w:tr>
      <w:tr w:rsidR="005570B5" w:rsidRPr="001356F1" w14:paraId="61296211" w14:textId="77777777" w:rsidTr="0063742C">
        <w:trPr>
          <w:cantSplit/>
          <w:trHeight w:val="396"/>
        </w:trPr>
        <w:tc>
          <w:tcPr>
            <w:tcW w:w="2576" w:type="dxa"/>
            <w:tcBorders>
              <w:top w:val="nil"/>
              <w:left w:val="single" w:sz="8" w:space="0" w:color="000000"/>
              <w:bottom w:val="single" w:sz="8" w:space="0" w:color="000000"/>
              <w:right w:val="nil"/>
            </w:tcBorders>
            <w:shd w:val="clear" w:color="auto" w:fill="auto"/>
          </w:tcPr>
          <w:p w14:paraId="17F0D371" w14:textId="77777777" w:rsidR="00E87F7A" w:rsidRPr="001356F1" w:rsidRDefault="00E87F7A" w:rsidP="00A46E98">
            <w:r w:rsidRPr="001356F1">
              <w:t xml:space="preserve">e-mail </w:t>
            </w:r>
          </w:p>
        </w:tc>
        <w:tc>
          <w:tcPr>
            <w:tcW w:w="6355" w:type="dxa"/>
            <w:tcBorders>
              <w:top w:val="nil"/>
              <w:left w:val="nil"/>
              <w:bottom w:val="single" w:sz="8" w:space="0" w:color="000000"/>
              <w:right w:val="single" w:sz="8" w:space="0" w:color="000000"/>
            </w:tcBorders>
            <w:shd w:val="clear" w:color="auto" w:fill="auto"/>
          </w:tcPr>
          <w:p w14:paraId="0CEC5299" w14:textId="479069FA" w:rsidR="00E87F7A" w:rsidRPr="001356F1" w:rsidRDefault="007D26D1" w:rsidP="00A46E98">
            <w:pPr>
              <w:rPr>
                <w:rStyle w:val="Hyperlink"/>
                <w:color w:val="000000"/>
              </w:rPr>
            </w:pPr>
            <w:hyperlink r:id="rId11" w:history="1">
              <w:r w:rsidR="007C3AA2" w:rsidRPr="006A577A">
                <w:rPr>
                  <w:rStyle w:val="Hyperlink"/>
                </w:rPr>
                <w:t>mtullar@oxford.gov.uk</w:t>
              </w:r>
            </w:hyperlink>
            <w:r w:rsidR="007C3AA2">
              <w:rPr>
                <w:rStyle w:val="Hyperlink"/>
                <w:color w:val="000000"/>
              </w:rPr>
              <w:t xml:space="preserve"> </w:t>
            </w:r>
          </w:p>
        </w:tc>
      </w:tr>
    </w:tbl>
    <w:p w14:paraId="0BA3FFA5" w14:textId="77777777" w:rsidR="00433B96" w:rsidRPr="001356F1" w:rsidRDefault="00433B96"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DF093E" w:rsidRPr="001356F1" w14:paraId="7D37728F" w14:textId="77777777" w:rsidTr="00A46E98">
        <w:tc>
          <w:tcPr>
            <w:tcW w:w="8931" w:type="dxa"/>
            <w:tcBorders>
              <w:top w:val="single" w:sz="4" w:space="0" w:color="auto"/>
              <w:left w:val="single" w:sz="4" w:space="0" w:color="auto"/>
              <w:bottom w:val="single" w:sz="8" w:space="0" w:color="000000"/>
              <w:right w:val="single" w:sz="4" w:space="0" w:color="auto"/>
            </w:tcBorders>
            <w:shd w:val="clear" w:color="auto" w:fill="auto"/>
          </w:tcPr>
          <w:p w14:paraId="2D930BC6" w14:textId="77777777" w:rsidR="0093067A" w:rsidRPr="001356F1" w:rsidRDefault="00182B81" w:rsidP="00F41AC1">
            <w:r w:rsidRPr="001356F1">
              <w:rPr>
                <w:rStyle w:val="Firstpagetablebold"/>
              </w:rPr>
              <w:t xml:space="preserve">Background Papers: </w:t>
            </w:r>
            <w:r w:rsidRPr="001356F1">
              <w:rPr>
                <w:rStyle w:val="Firstpagetablebold"/>
                <w:b w:val="0"/>
              </w:rPr>
              <w:t>None</w:t>
            </w:r>
          </w:p>
        </w:tc>
      </w:tr>
    </w:tbl>
    <w:p w14:paraId="760727F1" w14:textId="77777777" w:rsidR="00CE4C87" w:rsidRDefault="00CE4C87" w:rsidP="0093067A"/>
    <w:p w14:paraId="47855C5A" w14:textId="77777777" w:rsidR="004456DD" w:rsidRPr="009E51FC" w:rsidRDefault="004456DD" w:rsidP="0093067A"/>
    <w:sectPr w:rsidR="004456DD" w:rsidRPr="009E51FC" w:rsidSect="00BC200B">
      <w:footerReference w:type="even" r:id="rId12"/>
      <w:headerReference w:type="first" r:id="rId13"/>
      <w:footerReference w:type="first" r:id="rId14"/>
      <w:pgSz w:w="11906" w:h="16838" w:code="9"/>
      <w:pgMar w:top="1418" w:right="1304" w:bottom="130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EB1DA" w14:textId="77777777" w:rsidR="00FA3DF7" w:rsidRDefault="00FA3DF7" w:rsidP="004A6D2F">
      <w:r>
        <w:separator/>
      </w:r>
    </w:p>
  </w:endnote>
  <w:endnote w:type="continuationSeparator" w:id="0">
    <w:p w14:paraId="58B79A7D" w14:textId="77777777" w:rsidR="00FA3DF7" w:rsidRDefault="00FA3DF7"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159A" w14:textId="77777777" w:rsidR="00364FAD" w:rsidRDefault="00364FAD" w:rsidP="004A6D2F">
    <w:pPr>
      <w:pStyle w:val="Footer"/>
    </w:pPr>
    <w:r>
      <w:t>Do not use a footer or page numbers.</w:t>
    </w:r>
  </w:p>
  <w:p w14:paraId="0DE39D8C" w14:textId="77777777" w:rsidR="00364FAD" w:rsidRDefault="00364FAD" w:rsidP="004A6D2F">
    <w:pPr>
      <w:pStyle w:val="Footer"/>
    </w:pPr>
  </w:p>
  <w:p w14:paraId="701FCD36"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116F"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4C9E0" w14:textId="77777777" w:rsidR="00FA3DF7" w:rsidRDefault="00FA3DF7" w:rsidP="004A6D2F">
      <w:r>
        <w:separator/>
      </w:r>
    </w:p>
  </w:footnote>
  <w:footnote w:type="continuationSeparator" w:id="0">
    <w:p w14:paraId="6D0BF8B9" w14:textId="77777777" w:rsidR="00FA3DF7" w:rsidRDefault="00FA3DF7"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C5A0" w14:textId="44E15897" w:rsidR="00D5547E" w:rsidRDefault="001158D2" w:rsidP="00D5547E">
    <w:pPr>
      <w:pStyle w:val="Header"/>
      <w:jc w:val="right"/>
    </w:pPr>
    <w:r>
      <w:rPr>
        <w:noProof/>
      </w:rPr>
      <w:drawing>
        <wp:inline distT="0" distB="0" distL="0" distR="0" wp14:anchorId="49EEF6A1" wp14:editId="3DD238FF">
          <wp:extent cx="843280" cy="1116330"/>
          <wp:effectExtent l="0" t="0" r="0" b="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6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9C05EF"/>
    <w:multiLevelType w:val="multilevel"/>
    <w:tmpl w:val="43D6D2FA"/>
    <w:numStyleLink w:val="StyleBulletedSymbolsymbolLeft063cmHanging063cm"/>
  </w:abstractNum>
  <w:abstractNum w:abstractNumId="13"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E1204A1"/>
    <w:multiLevelType w:val="hybridMultilevel"/>
    <w:tmpl w:val="107E1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512EC1"/>
    <w:multiLevelType w:val="hybridMultilevel"/>
    <w:tmpl w:val="B8C60C38"/>
    <w:lvl w:ilvl="0" w:tplc="08090001">
      <w:start w:val="1"/>
      <w:numFmt w:val="bullet"/>
      <w:lvlText w:val=""/>
      <w:lvlJc w:val="left"/>
      <w:pPr>
        <w:ind w:left="384" w:hanging="360"/>
      </w:pPr>
      <w:rPr>
        <w:rFonts w:ascii="Symbol" w:hAnsi="Symbol" w:hint="default"/>
      </w:rPr>
    </w:lvl>
    <w:lvl w:ilvl="1" w:tplc="08090003" w:tentative="1">
      <w:start w:val="1"/>
      <w:numFmt w:val="bullet"/>
      <w:lvlText w:val="o"/>
      <w:lvlJc w:val="left"/>
      <w:pPr>
        <w:ind w:left="1104" w:hanging="360"/>
      </w:pPr>
      <w:rPr>
        <w:rFonts w:ascii="Courier New" w:hAnsi="Courier New" w:cs="Courier New" w:hint="default"/>
      </w:rPr>
    </w:lvl>
    <w:lvl w:ilvl="2" w:tplc="08090005" w:tentative="1">
      <w:start w:val="1"/>
      <w:numFmt w:val="bullet"/>
      <w:lvlText w:val=""/>
      <w:lvlJc w:val="left"/>
      <w:pPr>
        <w:ind w:left="1824" w:hanging="360"/>
      </w:pPr>
      <w:rPr>
        <w:rFonts w:ascii="Wingdings" w:hAnsi="Wingdings" w:hint="default"/>
      </w:rPr>
    </w:lvl>
    <w:lvl w:ilvl="3" w:tplc="08090001" w:tentative="1">
      <w:start w:val="1"/>
      <w:numFmt w:val="bullet"/>
      <w:lvlText w:val=""/>
      <w:lvlJc w:val="left"/>
      <w:pPr>
        <w:ind w:left="2544" w:hanging="360"/>
      </w:pPr>
      <w:rPr>
        <w:rFonts w:ascii="Symbol" w:hAnsi="Symbol" w:hint="default"/>
      </w:rPr>
    </w:lvl>
    <w:lvl w:ilvl="4" w:tplc="08090003" w:tentative="1">
      <w:start w:val="1"/>
      <w:numFmt w:val="bullet"/>
      <w:lvlText w:val="o"/>
      <w:lvlJc w:val="left"/>
      <w:pPr>
        <w:ind w:left="3264" w:hanging="360"/>
      </w:pPr>
      <w:rPr>
        <w:rFonts w:ascii="Courier New" w:hAnsi="Courier New" w:cs="Courier New" w:hint="default"/>
      </w:rPr>
    </w:lvl>
    <w:lvl w:ilvl="5" w:tplc="08090005" w:tentative="1">
      <w:start w:val="1"/>
      <w:numFmt w:val="bullet"/>
      <w:lvlText w:val=""/>
      <w:lvlJc w:val="left"/>
      <w:pPr>
        <w:ind w:left="3984" w:hanging="360"/>
      </w:pPr>
      <w:rPr>
        <w:rFonts w:ascii="Wingdings" w:hAnsi="Wingdings" w:hint="default"/>
      </w:rPr>
    </w:lvl>
    <w:lvl w:ilvl="6" w:tplc="08090001" w:tentative="1">
      <w:start w:val="1"/>
      <w:numFmt w:val="bullet"/>
      <w:lvlText w:val=""/>
      <w:lvlJc w:val="left"/>
      <w:pPr>
        <w:ind w:left="4704" w:hanging="360"/>
      </w:pPr>
      <w:rPr>
        <w:rFonts w:ascii="Symbol" w:hAnsi="Symbol" w:hint="default"/>
      </w:rPr>
    </w:lvl>
    <w:lvl w:ilvl="7" w:tplc="08090003" w:tentative="1">
      <w:start w:val="1"/>
      <w:numFmt w:val="bullet"/>
      <w:lvlText w:val="o"/>
      <w:lvlJc w:val="left"/>
      <w:pPr>
        <w:ind w:left="5424" w:hanging="360"/>
      </w:pPr>
      <w:rPr>
        <w:rFonts w:ascii="Courier New" w:hAnsi="Courier New" w:cs="Courier New" w:hint="default"/>
      </w:rPr>
    </w:lvl>
    <w:lvl w:ilvl="8" w:tplc="08090005" w:tentative="1">
      <w:start w:val="1"/>
      <w:numFmt w:val="bullet"/>
      <w:lvlText w:val=""/>
      <w:lvlJc w:val="left"/>
      <w:pPr>
        <w:ind w:left="6144" w:hanging="360"/>
      </w:pPr>
      <w:rPr>
        <w:rFonts w:ascii="Wingdings" w:hAnsi="Wingdings" w:hint="default"/>
      </w:rPr>
    </w:lvl>
  </w:abstractNum>
  <w:abstractNum w:abstractNumId="18"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2263A6A"/>
    <w:multiLevelType w:val="multilevel"/>
    <w:tmpl w:val="43D6D2FA"/>
    <w:numStyleLink w:val="StyleBulletedSymbolsymbolLeft063cmHanging063cm"/>
  </w:abstractNum>
  <w:abstractNum w:abstractNumId="20" w15:restartNumberingAfterBreak="0">
    <w:nsid w:val="26CE7920"/>
    <w:multiLevelType w:val="multilevel"/>
    <w:tmpl w:val="F5DA5894"/>
    <w:lvl w:ilvl="0">
      <w:start w:val="1"/>
      <w:numFmt w:val="bullet"/>
      <w:lvlText w:val=""/>
      <w:lvlJc w:val="left"/>
      <w:pPr>
        <w:ind w:left="720" w:hanging="360"/>
      </w:pPr>
      <w:rPr>
        <w:rFonts w:ascii="Symbol" w:hAnsi="Symbol" w:hint="default"/>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BE54A4"/>
    <w:multiLevelType w:val="hybridMultilevel"/>
    <w:tmpl w:val="C7EC4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AB38F8"/>
    <w:multiLevelType w:val="multilevel"/>
    <w:tmpl w:val="F5DA5894"/>
    <w:lvl w:ilvl="0">
      <w:start w:val="1"/>
      <w:numFmt w:val="bullet"/>
      <w:lvlText w:val=""/>
      <w:lvlJc w:val="left"/>
      <w:pPr>
        <w:ind w:left="720" w:hanging="360"/>
      </w:pPr>
      <w:rPr>
        <w:rFonts w:ascii="Symbol" w:hAnsi="Symbol" w:hint="default"/>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BA5FD8"/>
    <w:multiLevelType w:val="multilevel"/>
    <w:tmpl w:val="43D6D2FA"/>
    <w:numStyleLink w:val="StyleBulletedSymbolsymbolLeft063cmHanging063cm"/>
  </w:abstractNum>
  <w:abstractNum w:abstractNumId="32"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A22831"/>
    <w:multiLevelType w:val="multilevel"/>
    <w:tmpl w:val="43D6D2FA"/>
    <w:numStyleLink w:val="StyleBulletedSymbolsymbolLeft063cmHanging063cm"/>
  </w:abstractNum>
  <w:abstractNum w:abstractNumId="34"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98365C6"/>
    <w:multiLevelType w:val="multilevel"/>
    <w:tmpl w:val="E67CE66C"/>
    <w:numStyleLink w:val="StyleNumberedLeft0cmHanging075cm"/>
  </w:abstractNum>
  <w:num w:numId="1" w16cid:durableId="1440569941">
    <w:abstractNumId w:val="29"/>
  </w:num>
  <w:num w:numId="2" w16cid:durableId="650015674">
    <w:abstractNumId w:val="35"/>
  </w:num>
  <w:num w:numId="3" w16cid:durableId="1826244131">
    <w:abstractNumId w:val="26"/>
  </w:num>
  <w:num w:numId="4" w16cid:durableId="1827209403">
    <w:abstractNumId w:val="21"/>
  </w:num>
  <w:num w:numId="5" w16cid:durableId="738357614">
    <w:abstractNumId w:val="32"/>
  </w:num>
  <w:num w:numId="6" w16cid:durableId="1723750605">
    <w:abstractNumId w:val="36"/>
  </w:num>
  <w:num w:numId="7" w16cid:durableId="107749210">
    <w:abstractNumId w:val="25"/>
  </w:num>
  <w:num w:numId="8" w16cid:durableId="129715937">
    <w:abstractNumId w:val="23"/>
  </w:num>
  <w:num w:numId="9" w16cid:durableId="1395931291">
    <w:abstractNumId w:val="13"/>
  </w:num>
  <w:num w:numId="10" w16cid:durableId="1511482079">
    <w:abstractNumId w:val="16"/>
  </w:num>
  <w:num w:numId="11" w16cid:durableId="1676808037">
    <w:abstractNumId w:val="28"/>
  </w:num>
  <w:num w:numId="12" w16cid:durableId="1176459077">
    <w:abstractNumId w:val="27"/>
  </w:num>
  <w:num w:numId="13" w16cid:durableId="878275066">
    <w:abstractNumId w:val="10"/>
  </w:num>
  <w:num w:numId="14" w16cid:durableId="1493523245">
    <w:abstractNumId w:val="37"/>
  </w:num>
  <w:num w:numId="15" w16cid:durableId="336542910">
    <w:abstractNumId w:val="18"/>
  </w:num>
  <w:num w:numId="16" w16cid:durableId="2047832340">
    <w:abstractNumId w:val="11"/>
  </w:num>
  <w:num w:numId="17" w16cid:durableId="1838230835">
    <w:abstractNumId w:val="31"/>
  </w:num>
  <w:num w:numId="18" w16cid:durableId="896671823">
    <w:abstractNumId w:val="12"/>
  </w:num>
  <w:num w:numId="19" w16cid:durableId="716011800">
    <w:abstractNumId w:val="33"/>
  </w:num>
  <w:num w:numId="20" w16cid:durableId="1915239324">
    <w:abstractNumId w:val="19"/>
  </w:num>
  <w:num w:numId="21" w16cid:durableId="8803189">
    <w:abstractNumId w:val="24"/>
  </w:num>
  <w:num w:numId="22" w16cid:durableId="1878618709">
    <w:abstractNumId w:val="14"/>
  </w:num>
  <w:num w:numId="23" w16cid:durableId="2082211802">
    <w:abstractNumId w:val="34"/>
  </w:num>
  <w:num w:numId="24" w16cid:durableId="2032952785">
    <w:abstractNumId w:val="9"/>
  </w:num>
  <w:num w:numId="25" w16cid:durableId="1104688267">
    <w:abstractNumId w:val="8"/>
  </w:num>
  <w:num w:numId="26" w16cid:durableId="9140155">
    <w:abstractNumId w:val="7"/>
  </w:num>
  <w:num w:numId="27" w16cid:durableId="203105266">
    <w:abstractNumId w:val="6"/>
  </w:num>
  <w:num w:numId="28" w16cid:durableId="1097795950">
    <w:abstractNumId w:val="5"/>
  </w:num>
  <w:num w:numId="29" w16cid:durableId="36509070">
    <w:abstractNumId w:val="4"/>
  </w:num>
  <w:num w:numId="30" w16cid:durableId="489952227">
    <w:abstractNumId w:val="3"/>
  </w:num>
  <w:num w:numId="31" w16cid:durableId="287049122">
    <w:abstractNumId w:val="2"/>
  </w:num>
  <w:num w:numId="32" w16cid:durableId="1465460695">
    <w:abstractNumId w:val="1"/>
  </w:num>
  <w:num w:numId="33" w16cid:durableId="188682199">
    <w:abstractNumId w:val="0"/>
  </w:num>
  <w:num w:numId="34" w16cid:durableId="1981106821">
    <w:abstractNumId w:val="17"/>
  </w:num>
  <w:num w:numId="35" w16cid:durableId="66852187">
    <w:abstractNumId w:val="15"/>
  </w:num>
  <w:num w:numId="36" w16cid:durableId="1248231295">
    <w:abstractNumId w:val="30"/>
  </w:num>
  <w:num w:numId="37" w16cid:durableId="1447966872">
    <w:abstractNumId w:val="22"/>
  </w:num>
  <w:num w:numId="38" w16cid:durableId="659190562">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92"/>
    <w:rsid w:val="000117D4"/>
    <w:rsid w:val="00045F8B"/>
    <w:rsid w:val="00046D2B"/>
    <w:rsid w:val="00056263"/>
    <w:rsid w:val="00064D8A"/>
    <w:rsid w:val="00064F82"/>
    <w:rsid w:val="00066510"/>
    <w:rsid w:val="00077523"/>
    <w:rsid w:val="000C089F"/>
    <w:rsid w:val="000C3928"/>
    <w:rsid w:val="000C5E8E"/>
    <w:rsid w:val="000F4751"/>
    <w:rsid w:val="0010524C"/>
    <w:rsid w:val="00111FB1"/>
    <w:rsid w:val="00113418"/>
    <w:rsid w:val="001145E7"/>
    <w:rsid w:val="001158D2"/>
    <w:rsid w:val="001356F1"/>
    <w:rsid w:val="00136994"/>
    <w:rsid w:val="0014128E"/>
    <w:rsid w:val="00151888"/>
    <w:rsid w:val="00170A2D"/>
    <w:rsid w:val="001808BC"/>
    <w:rsid w:val="00182B81"/>
    <w:rsid w:val="0018619D"/>
    <w:rsid w:val="001A011E"/>
    <w:rsid w:val="001A066A"/>
    <w:rsid w:val="001A13E6"/>
    <w:rsid w:val="001A5731"/>
    <w:rsid w:val="001B42C3"/>
    <w:rsid w:val="001C5D5E"/>
    <w:rsid w:val="001D678D"/>
    <w:rsid w:val="001E03F8"/>
    <w:rsid w:val="001E3376"/>
    <w:rsid w:val="002069B3"/>
    <w:rsid w:val="002329CF"/>
    <w:rsid w:val="00232F5B"/>
    <w:rsid w:val="00247C29"/>
    <w:rsid w:val="00260467"/>
    <w:rsid w:val="00263EA3"/>
    <w:rsid w:val="00284F85"/>
    <w:rsid w:val="00290915"/>
    <w:rsid w:val="002A22E2"/>
    <w:rsid w:val="002C64F7"/>
    <w:rsid w:val="002F41F2"/>
    <w:rsid w:val="00301BF3"/>
    <w:rsid w:val="0030208D"/>
    <w:rsid w:val="00323418"/>
    <w:rsid w:val="003357BF"/>
    <w:rsid w:val="00364FAD"/>
    <w:rsid w:val="0036738F"/>
    <w:rsid w:val="0036759C"/>
    <w:rsid w:val="00367AE5"/>
    <w:rsid w:val="00367D71"/>
    <w:rsid w:val="0038150A"/>
    <w:rsid w:val="003B6E75"/>
    <w:rsid w:val="003B7DA1"/>
    <w:rsid w:val="003D0379"/>
    <w:rsid w:val="003D2574"/>
    <w:rsid w:val="003D4C59"/>
    <w:rsid w:val="003F4267"/>
    <w:rsid w:val="00404032"/>
    <w:rsid w:val="0040736F"/>
    <w:rsid w:val="00412C1F"/>
    <w:rsid w:val="00421CB2"/>
    <w:rsid w:val="004268B9"/>
    <w:rsid w:val="00433B96"/>
    <w:rsid w:val="004440F1"/>
    <w:rsid w:val="004456DD"/>
    <w:rsid w:val="00446CDF"/>
    <w:rsid w:val="004521B7"/>
    <w:rsid w:val="00462AB5"/>
    <w:rsid w:val="00465EAF"/>
    <w:rsid w:val="004738C5"/>
    <w:rsid w:val="00491046"/>
    <w:rsid w:val="004A2AC7"/>
    <w:rsid w:val="004A6D2F"/>
    <w:rsid w:val="004C2887"/>
    <w:rsid w:val="004D2626"/>
    <w:rsid w:val="004D6E26"/>
    <w:rsid w:val="004D77D3"/>
    <w:rsid w:val="004E2959"/>
    <w:rsid w:val="004F20EF"/>
    <w:rsid w:val="0050321C"/>
    <w:rsid w:val="0054712D"/>
    <w:rsid w:val="00547EF6"/>
    <w:rsid w:val="005570B5"/>
    <w:rsid w:val="00567E18"/>
    <w:rsid w:val="00575F5F"/>
    <w:rsid w:val="00581805"/>
    <w:rsid w:val="00585F76"/>
    <w:rsid w:val="005A34E4"/>
    <w:rsid w:val="005B17F2"/>
    <w:rsid w:val="005B7FB0"/>
    <w:rsid w:val="005C35A5"/>
    <w:rsid w:val="005C577C"/>
    <w:rsid w:val="005D0621"/>
    <w:rsid w:val="005D1E27"/>
    <w:rsid w:val="005D2A3E"/>
    <w:rsid w:val="005E022E"/>
    <w:rsid w:val="005E5215"/>
    <w:rsid w:val="005F7F7E"/>
    <w:rsid w:val="00614693"/>
    <w:rsid w:val="00623C2F"/>
    <w:rsid w:val="00633578"/>
    <w:rsid w:val="00637068"/>
    <w:rsid w:val="0063742C"/>
    <w:rsid w:val="00650811"/>
    <w:rsid w:val="00661D3E"/>
    <w:rsid w:val="00692627"/>
    <w:rsid w:val="006969E7"/>
    <w:rsid w:val="006A3643"/>
    <w:rsid w:val="006C2A29"/>
    <w:rsid w:val="006C64CF"/>
    <w:rsid w:val="006D17B1"/>
    <w:rsid w:val="006D4752"/>
    <w:rsid w:val="006D708A"/>
    <w:rsid w:val="006E14C1"/>
    <w:rsid w:val="006F0292"/>
    <w:rsid w:val="006F27FA"/>
    <w:rsid w:val="006F416B"/>
    <w:rsid w:val="006F519B"/>
    <w:rsid w:val="00713675"/>
    <w:rsid w:val="00715823"/>
    <w:rsid w:val="00727B92"/>
    <w:rsid w:val="00737B93"/>
    <w:rsid w:val="007449F4"/>
    <w:rsid w:val="00745BF0"/>
    <w:rsid w:val="007615FE"/>
    <w:rsid w:val="0076655C"/>
    <w:rsid w:val="007742DC"/>
    <w:rsid w:val="00791437"/>
    <w:rsid w:val="00797B68"/>
    <w:rsid w:val="007B0C2C"/>
    <w:rsid w:val="007B278E"/>
    <w:rsid w:val="007C3AA2"/>
    <w:rsid w:val="007C5C23"/>
    <w:rsid w:val="007D26D1"/>
    <w:rsid w:val="007E2A26"/>
    <w:rsid w:val="007F2348"/>
    <w:rsid w:val="00803F07"/>
    <w:rsid w:val="0080749A"/>
    <w:rsid w:val="00821FB8"/>
    <w:rsid w:val="00822ACD"/>
    <w:rsid w:val="00855C66"/>
    <w:rsid w:val="00871EE4"/>
    <w:rsid w:val="008B293F"/>
    <w:rsid w:val="008B7371"/>
    <w:rsid w:val="008D3DDB"/>
    <w:rsid w:val="008F573F"/>
    <w:rsid w:val="009034EC"/>
    <w:rsid w:val="00906ED1"/>
    <w:rsid w:val="00917810"/>
    <w:rsid w:val="0093067A"/>
    <w:rsid w:val="00941C60"/>
    <w:rsid w:val="00963458"/>
    <w:rsid w:val="00966D42"/>
    <w:rsid w:val="00971689"/>
    <w:rsid w:val="00973E90"/>
    <w:rsid w:val="00975B07"/>
    <w:rsid w:val="00980B4A"/>
    <w:rsid w:val="00990ADC"/>
    <w:rsid w:val="009C3FAF"/>
    <w:rsid w:val="009E3D0A"/>
    <w:rsid w:val="009E51FC"/>
    <w:rsid w:val="009F1D28"/>
    <w:rsid w:val="009F7618"/>
    <w:rsid w:val="00A04D23"/>
    <w:rsid w:val="00A06766"/>
    <w:rsid w:val="00A13765"/>
    <w:rsid w:val="00A21B12"/>
    <w:rsid w:val="00A23F80"/>
    <w:rsid w:val="00A46E98"/>
    <w:rsid w:val="00A6352B"/>
    <w:rsid w:val="00A701B5"/>
    <w:rsid w:val="00A714BB"/>
    <w:rsid w:val="00A76186"/>
    <w:rsid w:val="00A92D8F"/>
    <w:rsid w:val="00AB2988"/>
    <w:rsid w:val="00AB7999"/>
    <w:rsid w:val="00AD3292"/>
    <w:rsid w:val="00AE7AF0"/>
    <w:rsid w:val="00B30BBC"/>
    <w:rsid w:val="00B500CA"/>
    <w:rsid w:val="00B86314"/>
    <w:rsid w:val="00BA1C2E"/>
    <w:rsid w:val="00BC200B"/>
    <w:rsid w:val="00BC4756"/>
    <w:rsid w:val="00BC69A4"/>
    <w:rsid w:val="00BE0680"/>
    <w:rsid w:val="00BE305F"/>
    <w:rsid w:val="00BE7BA3"/>
    <w:rsid w:val="00BF5682"/>
    <w:rsid w:val="00BF7B09"/>
    <w:rsid w:val="00C20A95"/>
    <w:rsid w:val="00C2692F"/>
    <w:rsid w:val="00C3207C"/>
    <w:rsid w:val="00C400E1"/>
    <w:rsid w:val="00C41187"/>
    <w:rsid w:val="00C63C31"/>
    <w:rsid w:val="00C757A0"/>
    <w:rsid w:val="00C75DCC"/>
    <w:rsid w:val="00C760DE"/>
    <w:rsid w:val="00C82630"/>
    <w:rsid w:val="00C85B4E"/>
    <w:rsid w:val="00C907F7"/>
    <w:rsid w:val="00C938BD"/>
    <w:rsid w:val="00CA2103"/>
    <w:rsid w:val="00CB6B99"/>
    <w:rsid w:val="00CE4C87"/>
    <w:rsid w:val="00CE544A"/>
    <w:rsid w:val="00D11E1C"/>
    <w:rsid w:val="00D160B0"/>
    <w:rsid w:val="00D17F94"/>
    <w:rsid w:val="00D223FC"/>
    <w:rsid w:val="00D26D1E"/>
    <w:rsid w:val="00D474CF"/>
    <w:rsid w:val="00D5547E"/>
    <w:rsid w:val="00D869A1"/>
    <w:rsid w:val="00DA413F"/>
    <w:rsid w:val="00DA4584"/>
    <w:rsid w:val="00DA614B"/>
    <w:rsid w:val="00DB070F"/>
    <w:rsid w:val="00DB4DCA"/>
    <w:rsid w:val="00DC3060"/>
    <w:rsid w:val="00DE0FB2"/>
    <w:rsid w:val="00DF093E"/>
    <w:rsid w:val="00DF6A85"/>
    <w:rsid w:val="00E01F42"/>
    <w:rsid w:val="00E206D6"/>
    <w:rsid w:val="00E3366E"/>
    <w:rsid w:val="00E52086"/>
    <w:rsid w:val="00E543A6"/>
    <w:rsid w:val="00E60479"/>
    <w:rsid w:val="00E61D73"/>
    <w:rsid w:val="00E73684"/>
    <w:rsid w:val="00E818D6"/>
    <w:rsid w:val="00E87F7A"/>
    <w:rsid w:val="00E96BD7"/>
    <w:rsid w:val="00EA0DB1"/>
    <w:rsid w:val="00EA0EE9"/>
    <w:rsid w:val="00ED52CA"/>
    <w:rsid w:val="00ED5860"/>
    <w:rsid w:val="00EE35C9"/>
    <w:rsid w:val="00EF33D4"/>
    <w:rsid w:val="00F05ECA"/>
    <w:rsid w:val="00F33FB1"/>
    <w:rsid w:val="00F3566E"/>
    <w:rsid w:val="00F375FB"/>
    <w:rsid w:val="00F41AC1"/>
    <w:rsid w:val="00F4367A"/>
    <w:rsid w:val="00F445B1"/>
    <w:rsid w:val="00F45CD4"/>
    <w:rsid w:val="00F66DCA"/>
    <w:rsid w:val="00F74F53"/>
    <w:rsid w:val="00F7606D"/>
    <w:rsid w:val="00F81670"/>
    <w:rsid w:val="00F82024"/>
    <w:rsid w:val="00F95BC9"/>
    <w:rsid w:val="00FA3DF7"/>
    <w:rsid w:val="00FA624C"/>
    <w:rsid w:val="00FD0FAC"/>
    <w:rsid w:val="00FD1DFA"/>
    <w:rsid w:val="00FD4966"/>
    <w:rsid w:val="00FE57DC"/>
    <w:rsid w:val="00FF0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355CA"/>
  <w15:chartTrackingRefBased/>
  <w15:docId w15:val="{D4B60B61-4EC3-462F-A9AC-1AC0C434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Subtitle" w:uiPriority="11"/>
    <w:lsdException w:name="Hyperlink"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rsid w:val="005570B5"/>
    <w:pPr>
      <w:numPr>
        <w:numId w:val="14"/>
      </w:numPr>
      <w:tabs>
        <w:tab w:val="left" w:pos="426"/>
      </w:tabs>
      <w:ind w:left="426" w:hanging="426"/>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3"/>
      </w:numPr>
    </w:pPr>
  </w:style>
  <w:style w:type="paragraph" w:customStyle="1" w:styleId="Bulletpoints">
    <w:name w:val="Bullet points"/>
    <w:basedOn w:val="Normal"/>
    <w:link w:val="BulletpointsChar"/>
    <w:qFormat/>
    <w:rsid w:val="005570B5"/>
    <w:pPr>
      <w:numPr>
        <w:numId w:val="1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3"/>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character" w:styleId="UnresolvedMention">
    <w:name w:val="Unresolved Mention"/>
    <w:basedOn w:val="DefaultParagraphFont"/>
    <w:uiPriority w:val="99"/>
    <w:semiHidden/>
    <w:unhideWhenUsed/>
    <w:rsid w:val="007C3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3A%2F%2Fmycouncilpages.oxford.gov.uk%2Fdocuments%2Fg7807%2FPrinted%2520minutes%2520Monday%252015-Jul-2024%252017.00%2520Council.pdf%3FT%3D1&amp;data=05%7C02%7CMTullar%40oxford.gov.uk%7C66bc8d9479744147999a08dcf42c67a2%7C9f3d0f395e2b4f889d43e9344f9aa02d%7C0%7C0%7C638653718768164739%7CUnknown%7CTWFpbGZsb3d8eyJWIjoiMC4wLjAwMDAiLCJQIjoiV2luMzIiLCJBTiI6Ik1haWwiLCJXVCI6Mn0%3D%7C0%7C%7C%7C&amp;sdata=gT8%2Fn1TbMA1bsCk4WZkMBvPCAYlY78Dm3AtdP3iTVuA%3D&amp;reserv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tullar@oxford.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xford.gov.uk/news/article/1524/statement-on-the-state-of-oxfords-sewage-treatment-system-and-related-planning-objections" TargetMode="External"/><Relationship Id="rId4" Type="http://schemas.openxmlformats.org/officeDocument/2006/relationships/settings" Target="settings.xml"/><Relationship Id="rId9" Type="http://schemas.openxmlformats.org/officeDocument/2006/relationships/hyperlink" Target="https://theriverstrust.org/about-us/news/oxford-waterblitz-to-investigate-bathing-water-safety-of-local-river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8D231-68E9-4033-AE31-0BFFD17A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1257</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cp:lastModifiedBy>REYESLAO Celeste</cp:lastModifiedBy>
  <cp:revision>7</cp:revision>
  <cp:lastPrinted>2015-07-03T12:50:00Z</cp:lastPrinted>
  <dcterms:created xsi:type="dcterms:W3CDTF">2024-02-01T10:32:00Z</dcterms:created>
  <dcterms:modified xsi:type="dcterms:W3CDTF">2024-10-28T14:37:00Z</dcterms:modified>
</cp:coreProperties>
</file>